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20" w:rsidRDefault="00340E20" w:rsidP="00340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«Шахматы»</w:t>
      </w:r>
    </w:p>
    <w:p w:rsidR="00340E20" w:rsidRDefault="00340E20" w:rsidP="00340E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340E20" w:rsidRDefault="00340E20" w:rsidP="00340E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6.04.</w:t>
      </w:r>
    </w:p>
    <w:p w:rsidR="0029074C" w:rsidRPr="00340E20" w:rsidRDefault="00340E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Шахматная комбинация.  Сочетание тактических приемов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t xml:space="preserve">Шахматные комбинации – это тактический прием в шахматах, позволяющий получить материальное или позиционное преимущество в партии или конкретных позициях, а также достигнуть поставленных целей. В этом уроке </w:t>
      </w:r>
      <w:proofErr w:type="gramStart"/>
      <w:r w:rsidRPr="00340E20">
        <w:t>рассмотрим</w:t>
      </w:r>
      <w:proofErr w:type="gramEnd"/>
      <w:r w:rsidRPr="00340E20">
        <w:t xml:space="preserve"> какие</w:t>
      </w:r>
      <w:r w:rsidRPr="00340E20">
        <w:rPr>
          <w:rFonts w:ascii="Helvetica" w:hAnsi="Helvetica" w:cs="Helvetica"/>
        </w:rPr>
        <w:t> </w:t>
      </w:r>
      <w:r w:rsidRPr="00340E20">
        <w:t> существуют шахматные комбинации и как их можно использовать вовремя партии.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t>Одни из самых распространённых шахматных комбинаций: двойной удар, открытое нападение, связка, «капкан» (ловля фигуры) очень часто используются всеми шахматистами от начинающего до профессионала. Цель этих комбинаций получение </w:t>
      </w:r>
      <w:hyperlink r:id="rId4" w:tgtFrame="_blank" w:history="1">
        <w:r w:rsidRPr="00340E20">
          <w:rPr>
            <w:rStyle w:val="a4"/>
            <w:color w:val="auto"/>
            <w:u w:val="none"/>
          </w:rPr>
          <w:t>материального преимущества</w:t>
        </w:r>
      </w:hyperlink>
      <w:r w:rsidRPr="00340E20">
        <w:t xml:space="preserve">, </w:t>
      </w:r>
      <w:proofErr w:type="gramStart"/>
      <w:r w:rsidRPr="00340E20">
        <w:t>однако</w:t>
      </w:r>
      <w:proofErr w:type="gramEnd"/>
      <w:r w:rsidRPr="00340E20">
        <w:t xml:space="preserve"> комбинации: открытое нападение и связка не редко используются и для получения позиционного преимущества и даже в атаке на короля.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t>Комбинации: отвлечение, завлечение, сквозное действие фигур («</w:t>
      </w:r>
      <w:proofErr w:type="spellStart"/>
      <w:r w:rsidRPr="00340E20">
        <w:t>ренген</w:t>
      </w:r>
      <w:proofErr w:type="spellEnd"/>
      <w:r w:rsidRPr="00340E20">
        <w:t xml:space="preserve">»), встречаются реже и применяются чаще более опытными </w:t>
      </w:r>
      <w:proofErr w:type="gramStart"/>
      <w:r w:rsidRPr="00340E20">
        <w:t>шахматистами</w:t>
      </w:r>
      <w:proofErr w:type="gramEnd"/>
      <w:r w:rsidRPr="00340E20">
        <w:t xml:space="preserve"> нежели начинающими. Такие комбинации используются для получения позиционного преимущества, при атаке на короля, а также конкретных замыслов. Однако следует отметить, что при помощи их можно получить и материальное преимущество.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t xml:space="preserve">Комбинации: промежуточный ход, перегрузка фигуры, перекрытие, уничтожение защиты, блокировка поля, далеко продвинутая пешка, это не совсем тактические комбинации как утверждают многие. </w:t>
      </w:r>
      <w:proofErr w:type="gramStart"/>
      <w:r w:rsidRPr="00340E20">
        <w:t>Это</w:t>
      </w:r>
      <w:proofErr w:type="gramEnd"/>
      <w:r w:rsidRPr="00340E20">
        <w:t xml:space="preserve"> скорее всего стратегически приемы, позволяющие нам получить позиционное преимущество, а как следствие, провести успешную комбинацию получая другие виды преимущества.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t xml:space="preserve">Таким </w:t>
      </w:r>
      <w:proofErr w:type="gramStart"/>
      <w:r w:rsidRPr="00340E20">
        <w:t>образом</w:t>
      </w:r>
      <w:proofErr w:type="gramEnd"/>
      <w:r w:rsidRPr="00340E20">
        <w:t xml:space="preserve"> в шахматах существует 7 основных тактических шахматных комбинаций: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rPr>
          <w:rStyle w:val="a5"/>
        </w:rPr>
        <w:t>— </w:t>
      </w:r>
      <w:hyperlink r:id="rId5" w:tgtFrame="_blank" w:history="1">
        <w:r w:rsidRPr="00340E20">
          <w:rPr>
            <w:rStyle w:val="a4"/>
            <w:i/>
            <w:iCs/>
            <w:color w:val="auto"/>
            <w:u w:val="none"/>
          </w:rPr>
          <w:t>Двойной удар</w:t>
        </w:r>
      </w:hyperlink>
      <w:r w:rsidRPr="00340E20">
        <w:rPr>
          <w:rStyle w:val="a5"/>
        </w:rPr>
        <w:t>;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rPr>
          <w:rStyle w:val="a5"/>
        </w:rPr>
        <w:t>— </w:t>
      </w:r>
      <w:hyperlink r:id="rId6" w:tgtFrame="_blank" w:history="1">
        <w:r w:rsidRPr="00340E20">
          <w:rPr>
            <w:rStyle w:val="a4"/>
            <w:i/>
            <w:iCs/>
            <w:color w:val="auto"/>
            <w:u w:val="none"/>
          </w:rPr>
          <w:t>Открытое нападение</w:t>
        </w:r>
      </w:hyperlink>
      <w:r w:rsidRPr="00340E20">
        <w:rPr>
          <w:rStyle w:val="a5"/>
        </w:rPr>
        <w:t>;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rPr>
          <w:rStyle w:val="a5"/>
        </w:rPr>
        <w:t>— </w:t>
      </w:r>
      <w:hyperlink r:id="rId7" w:tgtFrame="_blank" w:history="1">
        <w:r w:rsidRPr="00340E20">
          <w:rPr>
            <w:rStyle w:val="a4"/>
            <w:i/>
            <w:iCs/>
            <w:color w:val="auto"/>
            <w:u w:val="none"/>
          </w:rPr>
          <w:t>Связка</w:t>
        </w:r>
      </w:hyperlink>
      <w:r w:rsidRPr="00340E20">
        <w:rPr>
          <w:rStyle w:val="a5"/>
        </w:rPr>
        <w:t>;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rPr>
          <w:rStyle w:val="a5"/>
        </w:rPr>
        <w:t>— </w:t>
      </w:r>
      <w:hyperlink r:id="rId8" w:tgtFrame="_blank" w:history="1">
        <w:r w:rsidRPr="00340E20">
          <w:rPr>
            <w:rStyle w:val="a4"/>
            <w:i/>
            <w:iCs/>
            <w:color w:val="auto"/>
            <w:u w:val="none"/>
          </w:rPr>
          <w:t>Ловля фигуры («Капкан»)</w:t>
        </w:r>
      </w:hyperlink>
      <w:r w:rsidRPr="00340E20">
        <w:rPr>
          <w:rStyle w:val="a5"/>
        </w:rPr>
        <w:t>;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rPr>
          <w:rStyle w:val="a5"/>
        </w:rPr>
        <w:t>— Отвлечение;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rPr>
          <w:rStyle w:val="a5"/>
        </w:rPr>
        <w:t>— </w:t>
      </w:r>
      <w:hyperlink r:id="rId9" w:tgtFrame="_blank" w:history="1">
        <w:r w:rsidRPr="00340E20">
          <w:rPr>
            <w:rStyle w:val="a4"/>
            <w:i/>
            <w:iCs/>
            <w:color w:val="auto"/>
            <w:u w:val="none"/>
          </w:rPr>
          <w:t>Завлечение</w:t>
        </w:r>
      </w:hyperlink>
      <w:r w:rsidRPr="00340E20">
        <w:rPr>
          <w:rStyle w:val="a5"/>
        </w:rPr>
        <w:t>;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rPr>
          <w:rStyle w:val="a5"/>
        </w:rPr>
        <w:t>— Сквозное действие фигур («</w:t>
      </w:r>
      <w:proofErr w:type="spellStart"/>
      <w:r w:rsidRPr="00340E20">
        <w:rPr>
          <w:rStyle w:val="a5"/>
        </w:rPr>
        <w:t>ренген</w:t>
      </w:r>
      <w:proofErr w:type="spellEnd"/>
      <w:r w:rsidRPr="00340E20">
        <w:rPr>
          <w:rStyle w:val="a5"/>
        </w:rPr>
        <w:t>»).</w:t>
      </w:r>
    </w:p>
    <w:p w:rsidR="00340E20" w:rsidRPr="00340E20" w:rsidRDefault="00340E20" w:rsidP="00340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 w:rsidRPr="00340E20">
        <w:t>Все остальные комбинации являются составными (сочетание нескольких комбинаций в одной) или же относятся к инструментам стратегической борьбы</w:t>
      </w:r>
    </w:p>
    <w:p w:rsidR="00340E20" w:rsidRDefault="00340E20" w:rsidP="00340E20">
      <w:pPr>
        <w:spacing w:after="0"/>
      </w:pPr>
    </w:p>
    <w:p w:rsidR="00340E20" w:rsidRDefault="00340E20" w:rsidP="00340E20">
      <w:pPr>
        <w:spacing w:after="0"/>
      </w:pPr>
      <w:hyperlink r:id="rId10" w:history="1">
        <w:r>
          <w:rPr>
            <w:rStyle w:val="a4"/>
          </w:rPr>
          <w:t>https://www.youtube.com/watch?v=Rrw3Wqe_3pY</w:t>
        </w:r>
      </w:hyperlink>
    </w:p>
    <w:p w:rsidR="00340E20" w:rsidRDefault="00340E20" w:rsidP="00340E20">
      <w:pPr>
        <w:spacing w:after="0"/>
      </w:pPr>
    </w:p>
    <w:p w:rsidR="00340E20" w:rsidRDefault="00340E20" w:rsidP="00340E20">
      <w:pPr>
        <w:spacing w:after="0"/>
      </w:pPr>
    </w:p>
    <w:p w:rsidR="00340E20" w:rsidRDefault="00340E20" w:rsidP="00340E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13.04.</w:t>
      </w:r>
    </w:p>
    <w:p w:rsidR="00340E20" w:rsidRDefault="00340E20" w:rsidP="00340E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40E20">
        <w:rPr>
          <w:rFonts w:ascii="Times New Roman" w:hAnsi="Times New Roman" w:cs="Times New Roman"/>
          <w:sz w:val="24"/>
          <w:szCs w:val="24"/>
          <w:shd w:val="clear" w:color="auto" w:fill="FFFFFF"/>
        </w:rPr>
        <w:t>Патовые</w:t>
      </w:r>
      <w:proofErr w:type="spellEnd"/>
      <w:r w:rsidRPr="00340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комбинации</w:t>
      </w:r>
    </w:p>
    <w:p w:rsidR="00340E20" w:rsidRDefault="00340E20" w:rsidP="00340E20">
      <w:hyperlink r:id="rId11" w:history="1">
        <w:r>
          <w:rPr>
            <w:rStyle w:val="a4"/>
          </w:rPr>
          <w:t>https://videouroki.net/video/13-pozitsionnaia-nich-ia-patovyie-kombinatsii.html</w:t>
        </w:r>
      </w:hyperlink>
    </w:p>
    <w:p w:rsidR="00340E20" w:rsidRPr="00340E20" w:rsidRDefault="00340E20" w:rsidP="00340E20">
      <w:pPr>
        <w:rPr>
          <w:rFonts w:ascii="Times New Roman" w:hAnsi="Times New Roman" w:cs="Times New Roman"/>
          <w:b/>
          <w:sz w:val="24"/>
          <w:szCs w:val="24"/>
        </w:rPr>
      </w:pPr>
      <w:r w:rsidRPr="00340E20">
        <w:rPr>
          <w:rFonts w:ascii="Times New Roman" w:hAnsi="Times New Roman" w:cs="Times New Roman"/>
          <w:sz w:val="24"/>
          <w:szCs w:val="24"/>
        </w:rPr>
        <w:t>Задание: познакомиться с видео и теоретической частью. Отработать представленные комбинации</w:t>
      </w:r>
    </w:p>
    <w:p w:rsidR="00340E20" w:rsidRDefault="00340E20" w:rsidP="00340E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0E20" w:rsidRDefault="00340E20" w:rsidP="00340E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 20.04.</w:t>
      </w:r>
    </w:p>
    <w:p w:rsidR="00340E20" w:rsidRPr="00340E20" w:rsidRDefault="00340E20" w:rsidP="00340E20">
      <w:pPr>
        <w:rPr>
          <w:rFonts w:ascii="Times New Roman" w:hAnsi="Times New Roman" w:cs="Times New Roman"/>
          <w:sz w:val="24"/>
          <w:szCs w:val="24"/>
        </w:rPr>
      </w:pPr>
      <w:r w:rsidRPr="00340E20">
        <w:rPr>
          <w:rFonts w:ascii="Times New Roman" w:hAnsi="Times New Roman" w:cs="Times New Roman"/>
          <w:sz w:val="24"/>
          <w:szCs w:val="24"/>
        </w:rPr>
        <w:t>Вечный шах.</w:t>
      </w:r>
    </w:p>
    <w:p w:rsidR="00340E20" w:rsidRPr="00340E20" w:rsidRDefault="00340E20" w:rsidP="00340E20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>
          <w:rPr>
            <w:rStyle w:val="a4"/>
          </w:rPr>
          <w:t>https://www.youtube.com/watch?v=P-rK0SG9vb0</w:t>
        </w:r>
      </w:hyperlink>
      <w:r>
        <w:br/>
      </w:r>
      <w:r w:rsidRPr="00340E20">
        <w:rPr>
          <w:rFonts w:ascii="Times New Roman" w:hAnsi="Times New Roman" w:cs="Times New Roman"/>
          <w:sz w:val="24"/>
          <w:szCs w:val="24"/>
        </w:rPr>
        <w:t>Задание: познакомиться с видео. Отработать представленные комбинации</w:t>
      </w:r>
    </w:p>
    <w:p w:rsidR="00340E20" w:rsidRDefault="00340E20" w:rsidP="00340E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0E20" w:rsidRDefault="00340E20" w:rsidP="00340E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0E20" w:rsidRDefault="00340E20" w:rsidP="00340E20">
      <w:pPr>
        <w:spacing w:after="0"/>
      </w:pPr>
    </w:p>
    <w:sectPr w:rsidR="00340E20" w:rsidSect="0029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E20"/>
    <w:rsid w:val="0029074C"/>
    <w:rsid w:val="0034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E20"/>
    <w:rPr>
      <w:color w:val="0000FF"/>
      <w:u w:val="single"/>
    </w:rPr>
  </w:style>
  <w:style w:type="character" w:styleId="a5">
    <w:name w:val="Emphasis"/>
    <w:basedOn w:val="a0"/>
    <w:uiPriority w:val="20"/>
    <w:qFormat/>
    <w:rsid w:val="00340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urok-28-kombinaciya-kapka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chess.ru/uroki/urok-26-kombinaciya-svyazka.html" TargetMode="External"/><Relationship Id="rId12" Type="http://schemas.openxmlformats.org/officeDocument/2006/relationships/hyperlink" Target="https://www.youtube.com/watch?v=P-rK0SG9v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chess.ru/uroki/urok-27-kombinaciya-otkrytoe-napadenie.html" TargetMode="External"/><Relationship Id="rId11" Type="http://schemas.openxmlformats.org/officeDocument/2006/relationships/hyperlink" Target="https://videouroki.net/video/13-pozitsionnaia-nich-ia-patovyie-kombinatsii.html" TargetMode="External"/><Relationship Id="rId5" Type="http://schemas.openxmlformats.org/officeDocument/2006/relationships/hyperlink" Target="https://schoolchess.ru/uroki/urok-25-kombinaciya-dvojnoj-udar.html" TargetMode="External"/><Relationship Id="rId10" Type="http://schemas.openxmlformats.org/officeDocument/2006/relationships/hyperlink" Target="https://www.youtube.com/watch?v=Rrw3Wqe_3pY" TargetMode="External"/><Relationship Id="rId4" Type="http://schemas.openxmlformats.org/officeDocument/2006/relationships/hyperlink" Target="https://schoolchess.ru/uroki/urok-23-materialnoe-preimushhestvo.html" TargetMode="External"/><Relationship Id="rId9" Type="http://schemas.openxmlformats.org/officeDocument/2006/relationships/hyperlink" Target="https://schoolchess.ru/uroki/urok-29-kombinaciya-zavlech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2020-04-12T09:02:00Z</dcterms:created>
  <dcterms:modified xsi:type="dcterms:W3CDTF">2020-04-12T09:14:00Z</dcterms:modified>
</cp:coreProperties>
</file>